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6667E7" w:rsidRDefault="0073675B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Уведомление</w:t>
      </w:r>
      <w:r w:rsidR="006667E7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о проведении публичных консультаций в рамках процедуры оценки регулирующего воздействия проекта решения </w:t>
      </w:r>
      <w:r w:rsidR="009918FB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Тульской городской Думы</w:t>
      </w:r>
      <w:r w:rsidR="001E7770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="001E7770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br/>
      </w: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«</w:t>
      </w:r>
      <w:r w:rsidR="00FB4025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О внесении изменений в Положение «О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1A415B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», утвержденное решением Тульской городской Думы</w:t>
      </w:r>
      <w:r w:rsidR="006B6DB4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от 29 сентября 2021 г. № 27/583</w:t>
      </w:r>
      <w:r w:rsidR="004B7B0E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»</w:t>
      </w:r>
    </w:p>
    <w:p w:rsidR="006667E7" w:rsidRPr="006667E7" w:rsidRDefault="006667E7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Настоящим </w:t>
      </w:r>
      <w:r w:rsidR="009918F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Управление по городскому хозяйству администрации города Тулы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 </w:t>
      </w:r>
      <w:r w:rsidR="009918FB"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>Центральный пер., д. 9, каб. 203</w:t>
      </w:r>
      <w:r w:rsid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hyperlink r:id="rId6" w:history="1">
        <w:r w:rsidR="009918FB" w:rsidRPr="006667E7">
          <w:rPr>
            <w:rStyle w:val="a3"/>
            <w:rFonts w:ascii="PT Astra Serif" w:hAnsi="PT Astra Serif" w:cs="Times New Roman"/>
            <w:sz w:val="26"/>
            <w:szCs w:val="26"/>
            <w:lang w:val="en-US" w:eastAsia="ru-RU"/>
          </w:rPr>
          <w:t>T</w:t>
        </w:r>
        <w:r w:rsidR="009918FB" w:rsidRPr="006667E7">
          <w:rPr>
            <w:rStyle w:val="a3"/>
            <w:rFonts w:ascii="PT Astra Serif" w:hAnsi="PT Astra Serif" w:cs="Times New Roman"/>
            <w:sz w:val="26"/>
            <w:szCs w:val="26"/>
            <w:lang w:eastAsia="ru-RU"/>
          </w:rPr>
          <w:t>imofeevaen@cityadm.tula.ru</w:t>
        </w:r>
      </w:hyperlink>
      <w:r w:rsidR="006A2CB2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, </w:t>
      </w:r>
      <w:hyperlink r:id="rId7" w:history="1">
        <w:r w:rsidR="006667E7" w:rsidRPr="00C62515">
          <w:rPr>
            <w:rStyle w:val="a3"/>
            <w:rFonts w:ascii="PT Astra Serif" w:hAnsi="PT Astra Serif" w:cs="Times New Roman"/>
            <w:spacing w:val="-5"/>
            <w:sz w:val="26"/>
            <w:szCs w:val="26"/>
          </w:rPr>
          <w:t>ugh@cityadm.tula.ru</w:t>
        </w:r>
      </w:hyperlink>
      <w:r w:rsidR="00855D87"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73675B" w:rsidRPr="004712C3" w:rsidRDefault="00832B4C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</w:t>
      </w:r>
      <w:r w:rsidR="006667E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14</w:t>
      </w:r>
      <w:r w:rsidR="0035638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3.2025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по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28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.03.2025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2173A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73675B" w:rsidRPr="006667E7" w:rsidRDefault="00EC3C14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8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855D87">
        <w:rPr>
          <w:rFonts w:ascii="PT Astra Serif" w:hAnsi="PT Astra Serif"/>
          <w:sz w:val="26"/>
          <w:szCs w:val="26"/>
        </w:rPr>
        <w:t>.</w:t>
      </w: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hyperlink r:id="rId9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98275F"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</w:t>
      </w:r>
      <w:r w:rsidR="00832B4C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07</w:t>
      </w:r>
      <w:r w:rsidR="00356387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92173A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98275F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C419E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 w:rsidR="007F4C5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норм Положения</w:t>
      </w:r>
      <w:r w:rsidR="009C419E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, утвержденного </w:t>
      </w:r>
      <w:r w:rsidR="00D071D0" w:rsidRP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решением Тульской городской Думы от 29 с</w:t>
      </w:r>
      <w:r w:rsidR="006B6DB4">
        <w:rPr>
          <w:rFonts w:ascii="PT Astra Serif" w:eastAsia="Times New Roman" w:hAnsi="PT Astra Serif" w:cs="Times New Roman"/>
          <w:sz w:val="26"/>
          <w:szCs w:val="26"/>
          <w:lang w:eastAsia="ru-RU"/>
        </w:rPr>
        <w:t>ентября 2021 г. № 27/583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,</w:t>
      </w:r>
      <w:r w:rsidR="009C419E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соответствие с требованиями, установленными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закон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ом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от 31.07.2020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 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государственном контроле (надзоре) и муниципальном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F77AA5" w:rsidRPr="006667E7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9C419E" w:rsidRDefault="00EF490F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внесение необходимых изменений в Положение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, </w:t>
      </w:r>
      <w:r w:rsidRP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утвержденное решением Тульской городской Думы от 29 сентября 2021 г. № 27/58</w:t>
      </w:r>
      <w:r w:rsidR="006B6DB4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9C419E" w:rsidRDefault="009C419E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Федеральный закон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bookmarkStart w:id="0" w:name="_GoBack"/>
      <w:bookmarkEnd w:id="0"/>
      <w:r w:rsidR="006B148D"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</w:t>
      </w:r>
      <w:r w:rsidR="006B148D" w:rsidRP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квартал </w:t>
      </w:r>
      <w:r w:rsidR="0098275F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2025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года.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необходимость установления переходного периода</w:t>
      </w:r>
      <w:r w:rsid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о</w:t>
      </w:r>
      <w:r w:rsidR="00110253"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1E7770" w:rsidRDefault="0073675B" w:rsidP="00455EF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E7770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1E7770" w:rsidP="001E7770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>Проект</w:t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 решения Тульской городской Думы</w:t>
            </w: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br/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 xml:space="preserve">«О внесении изменений в Положение «О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теплоснабжения», </w:t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lastRenderedPageBreak/>
              <w:t>утвержденное решением Тульской городской Думы от 29 с</w:t>
            </w:r>
            <w:r w:rsidR="006B6DB4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>ентября 2021 г. № 27/583</w:t>
            </w:r>
            <w:r w:rsidRPr="006667E7">
              <w:rPr>
                <w:rFonts w:ascii="PT Astra Serif" w:eastAsia="Times New Roman" w:hAnsi="PT Astra Serif" w:cs="Times New Roman"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615A5E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455EF0" w:rsidP="00356387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73675B" w:rsidRPr="006667E7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6667E7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73675B" w:rsidRPr="006667E7" w:rsidRDefault="0073675B" w:rsidP="00110BCB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 w:rsidR="00455EF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</w:t>
      </w:r>
      <w:r w:rsidR="00F77F4D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110BCB" w:rsidRDefault="00110BC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E06E5" w:rsidRPr="006667E7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К уведомлению прилагаются:</w:t>
      </w:r>
      <w:r w:rsidR="00110BC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9A4358" w:rsidRPr="006667E7" w:rsidRDefault="0073675B" w:rsidP="00110BCB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="000A4875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Тульской городской Думы «О внесении изменений в Положение «О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</w:t>
      </w:r>
      <w:r w:rsidR="001A415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, утвержденное решением Тульской городской Думы от 29 сентября 2021 г. № 27/583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>».</w:t>
      </w:r>
    </w:p>
    <w:sectPr w:rsidR="009A4358" w:rsidRPr="006667E7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14" w:rsidRDefault="00EC3C14" w:rsidP="00151795">
      <w:pPr>
        <w:spacing w:after="0" w:line="240" w:lineRule="auto"/>
      </w:pPr>
      <w:r>
        <w:separator/>
      </w:r>
    </w:p>
  </w:endnote>
  <w:endnote w:type="continuationSeparator" w:id="0">
    <w:p w:rsidR="00EC3C14" w:rsidRDefault="00EC3C14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14" w:rsidRDefault="00EC3C14" w:rsidP="00151795">
      <w:pPr>
        <w:spacing w:after="0" w:line="240" w:lineRule="auto"/>
      </w:pPr>
      <w:r>
        <w:separator/>
      </w:r>
    </w:p>
  </w:footnote>
  <w:footnote w:type="continuationSeparator" w:id="0">
    <w:p w:rsidR="00EC3C14" w:rsidRDefault="00EC3C14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A4875"/>
    <w:rsid w:val="00110253"/>
    <w:rsid w:val="00110BCB"/>
    <w:rsid w:val="00135B6D"/>
    <w:rsid w:val="00151795"/>
    <w:rsid w:val="00171562"/>
    <w:rsid w:val="001A415B"/>
    <w:rsid w:val="001C017C"/>
    <w:rsid w:val="001E7770"/>
    <w:rsid w:val="001F1FEC"/>
    <w:rsid w:val="00356387"/>
    <w:rsid w:val="00377B23"/>
    <w:rsid w:val="00425500"/>
    <w:rsid w:val="00447802"/>
    <w:rsid w:val="00455EF0"/>
    <w:rsid w:val="004712C3"/>
    <w:rsid w:val="00481956"/>
    <w:rsid w:val="004B5B10"/>
    <w:rsid w:val="004B7B0E"/>
    <w:rsid w:val="00615A5E"/>
    <w:rsid w:val="006239E9"/>
    <w:rsid w:val="00627F76"/>
    <w:rsid w:val="006667E7"/>
    <w:rsid w:val="006A2CB2"/>
    <w:rsid w:val="006B148D"/>
    <w:rsid w:val="006B6DB4"/>
    <w:rsid w:val="0073675B"/>
    <w:rsid w:val="0074280D"/>
    <w:rsid w:val="007F4C5C"/>
    <w:rsid w:val="007F564C"/>
    <w:rsid w:val="00832B4C"/>
    <w:rsid w:val="00855D87"/>
    <w:rsid w:val="0092173A"/>
    <w:rsid w:val="00971DA3"/>
    <w:rsid w:val="0098275F"/>
    <w:rsid w:val="009918FB"/>
    <w:rsid w:val="009C419E"/>
    <w:rsid w:val="009E06E5"/>
    <w:rsid w:val="00A35AA3"/>
    <w:rsid w:val="00AC2F34"/>
    <w:rsid w:val="00C03DA8"/>
    <w:rsid w:val="00CE6231"/>
    <w:rsid w:val="00D071D0"/>
    <w:rsid w:val="00DA0266"/>
    <w:rsid w:val="00DC2274"/>
    <w:rsid w:val="00DC383E"/>
    <w:rsid w:val="00DC6818"/>
    <w:rsid w:val="00DD2E2D"/>
    <w:rsid w:val="00DE0677"/>
    <w:rsid w:val="00E24E16"/>
    <w:rsid w:val="00E44F44"/>
    <w:rsid w:val="00EC3C14"/>
    <w:rsid w:val="00ED6E72"/>
    <w:rsid w:val="00EF490F"/>
    <w:rsid w:val="00F13E50"/>
    <w:rsid w:val="00F77AA5"/>
    <w:rsid w:val="00F77F4D"/>
    <w:rsid w:val="00FB4025"/>
    <w:rsid w:val="00FC451D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11F5E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gh@cityadm.tul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mofeevaen@cityadm.tul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tulacity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Богма Антон Евгеньевич</cp:lastModifiedBy>
  <cp:revision>8</cp:revision>
  <dcterms:created xsi:type="dcterms:W3CDTF">2025-03-12T14:32:00Z</dcterms:created>
  <dcterms:modified xsi:type="dcterms:W3CDTF">2025-03-12T15:41:00Z</dcterms:modified>
</cp:coreProperties>
</file>